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5" w:afterAutospacing="0"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i w:val="0"/>
          <w:caps w:val="0"/>
          <w:spacing w:val="0"/>
          <w:sz w:val="44"/>
          <w:szCs w:val="44"/>
          <w:shd w:val="clear" w:color="auto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spacing w:val="0"/>
          <w:sz w:val="44"/>
          <w:szCs w:val="44"/>
          <w:shd w:val="clear" w:color="auto" w:fill="FFFFFF"/>
          <w:lang w:eastAsia="zh-CN"/>
        </w:rPr>
        <w:t>漯河市教育网</w:t>
      </w: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spacing w:val="0"/>
          <w:sz w:val="44"/>
          <w:szCs w:val="44"/>
          <w:shd w:val="clear" w:color="auto" w:fill="FFFFFF"/>
        </w:rPr>
        <w:t>供稿</w:t>
      </w: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spacing w:val="0"/>
          <w:sz w:val="44"/>
          <w:szCs w:val="44"/>
          <w:shd w:val="clear" w:color="auto" w:fill="FFFFFF"/>
          <w:lang w:eastAsia="zh-CN"/>
        </w:rPr>
        <w:t>审核要求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jc w:val="center"/>
        <w:textAlignment w:val="auto"/>
        <w:rPr>
          <w:rFonts w:hint="eastAsia" w:ascii="方正楷体简体" w:hAnsi="方正楷体简体" w:eastAsia="方正楷体简体" w:cs="方正楷体简体"/>
          <w:b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为提高漯河教育网新闻供稿质量，针对前期供稿中出现的各种问题，提出如下要求，请大家仔细阅读，按照要求进行供稿。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  <w:t>1.</w:t>
      </w: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稿件要求导向正确，内容健康向上，观点鲜明，结构完整，语句通畅。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  <w:t>2.</w:t>
      </w: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标题：力求准确精炼，出实题而非虚题，标题一般要求简洁精悍，一目了然。，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各县区供稿标题前一般应加注（临颍县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xx学校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：）字样，完整标题如：xx学校开展xx活动。标题不能出现在正文里面。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outlineLvl w:val="9"/>
        <w:rPr>
          <w:rFonts w:hint="eastAsia"/>
          <w:lang w:eastAsia="zh-CN"/>
        </w:rPr>
      </w:pPr>
      <w:r>
        <w:drawing>
          <wp:inline distT="0" distB="0" distL="114300" distR="114300">
            <wp:extent cx="5271770" cy="375285"/>
            <wp:effectExtent l="0" t="0" r="5080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此处为标题填写处。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2753995"/>
            <wp:effectExtent l="0" t="0" r="4445" b="8255"/>
            <wp:docPr id="10" name="图片 10" descr="微信图片_2020051310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5131012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错误格式，标题不能填写在正文里面。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  <w:t>3.</w:t>
      </w: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正文：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（1）正文文字不作首行缩进，左对齐即可；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（2）（特别注意）段落间和正文末尾不人为留空行，文中任何地方都不空行；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（3）正文中小标题需加粗，其他不得加粗；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文章标题和正文中出现“今日”“昨日”“3日”“10日”等表述，请改成“XX月XX日”。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  <w:t>4.</w:t>
      </w: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配图：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正文中所配图统一放在正文最上面。照片最大像素800x600 ，最小像素500x335。图片在要求像素范围即可。图片做到美观、突出主题、一个场景图片一张即可。除了漯河教育网水印外，不能有其他任何水印。同一场景、活动图片不要重复发布，图片不变形、不能拼接、更不能照搬美篇图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错误图片：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067300" cy="3695700"/>
            <wp:effectExtent l="0" t="0" r="0" b="0"/>
            <wp:docPr id="14" name="图片 14" descr="微信图片_2020050511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5051159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拼接图片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124450" cy="4524375"/>
            <wp:effectExtent l="0" t="0" r="0" b="9525"/>
            <wp:docPr id="13" name="图片 13" descr="微信图片_2020050512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505120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美篇拼接图片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4791075" cy="2981325"/>
            <wp:effectExtent l="0" t="0" r="9525" b="9525"/>
            <wp:docPr id="12" name="图片 12" descr="微信图片_2020050616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5061613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变形图片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74310" cy="2417445"/>
            <wp:effectExtent l="0" t="0" r="2540" b="1905"/>
            <wp:docPr id="11" name="图片 11" descr="微信图片_2020050716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5071622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带有水印图片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以后图片都不能出现以上情况。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图片说明文字放在图片正下方居中图片说明的位置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,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不要放在图片后面正文处。更不能敲击空格把图片说明文字敲击到中间位置。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图片说明写好后可以选择图片和文字说明点击工具栏的“居中对齐”按钮</w:t>
      </w: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676910" cy="588010"/>
            <wp:effectExtent l="0" t="0" r="8890" b="2540"/>
            <wp:docPr id="16" name="图片 16" descr="微信图片_2020051310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5131030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对齐。正确的图片及文字说明格式：</w:t>
      </w: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2268220" cy="3198495"/>
            <wp:effectExtent l="0" t="0" r="17780" b="1905"/>
            <wp:docPr id="17" name="图片 17" descr="微信图片_2020051310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5131032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  <w:t>5.稿子质量要求：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（1）稿件要围绕国家大的政策，地方上、学校具体落实的举措、经验和成果展开。尽量发布体现时代特征、拥有学校特色、应时应景的稿件，稿件应当以小见大，具有一定故事性更佳。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（2）层级太低的、乡镇领导视察的、网上抄袭的、党八股型的、无故事无人物无图不够典型的稿件不予审核通过。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（3）市县乡各级领导的名字一般不出现在稿件里。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（4）正文里面不要用第一人称写稿子，更不能用“我校”“我园”“张校长”“李园长”“王书记”等称谓，学校名字、领导职务一定要写正规，不要写：某校长说，改为：某某学校校长某某某说，某某学校副校长某某某说，校长就写校长，副校长就写副校长，书记是党支部书记、党组书记、党总支书记也一定要写清楚，不能把平时口语化的称谓写到稿件里面，规范使用书面用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  <w:t>正确示范：</w:t>
      </w:r>
      <w:r>
        <w:rPr>
          <w:rFonts w:ascii="微软雅黑" w:hAnsi="微软雅黑" w:eastAsia="微软雅黑" w:cs="微软雅黑"/>
          <w:i w:val="0"/>
          <w:caps w:val="0"/>
          <w:color w:val="666666"/>
          <w:spacing w:val="0"/>
          <w:sz w:val="27"/>
          <w:szCs w:val="27"/>
          <w:shd w:val="clear" w:fill="FFFFFF"/>
        </w:rPr>
        <w:t>5月9日下午，全市教育系统信访稳定和安全管理工作会议举行。市委教育工委副书记、市教育局党组副书记、副局长孙洪义，副调研员王耀宗等出席。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（5）组织开会、学习等没有特色的稿件一般不予通过，内容为鸡毛蒜皮小事的不予通过。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（6）稿件应具备时间、地点、人物、事件、原因、经过等基本要素。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7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）禁止抄袭改写，引起版权纠纷，责任自负。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8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）有明显自宣自夸倾向的上级不会审核通过。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  <w:t>6.上传稿件请注意时效性，一般为24小时内上传。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注：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请逐条认真阅读供稿要求，红字部分为稿件基本要求，达不到红字标准的、不符合标准不予以审核通过。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各级供稿员请添加微信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spacing w:val="0"/>
          <w:sz w:val="32"/>
          <w:szCs w:val="32"/>
          <w:shd w:val="clear" w:color="auto" w:fill="FFFFFF"/>
          <w:lang w:val="en-US" w:eastAsia="zh-CN"/>
        </w:rPr>
        <w:t>13783088916进行反馈，还可以通过教育网信息报送群进行反馈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outlineLvl w:val="9"/>
      </w:pP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spacing w:val="0"/>
          <w:sz w:val="32"/>
          <w:szCs w:val="32"/>
          <w:shd w:val="clear" w:color="auto" w:fill="FFFFFF"/>
          <w:lang w:eastAsia="zh-CN"/>
        </w:rPr>
        <w:t>稿子审核通过后，通讯员可对照稿子再浏览一遍，看看都哪里修改了，加强学习，提高稿件质量。</w:t>
      </w:r>
    </w:p>
    <w:sectPr>
      <w:footerReference r:id="rId3" w:type="default"/>
      <w:pgSz w:w="11906" w:h="16838"/>
      <w:pgMar w:top="1440" w:right="1800" w:bottom="698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x/Dk7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C51BCD"/>
    <w:rsid w:val="15274CB1"/>
    <w:rsid w:val="5AC5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2020-05-13T02:03:00Z</dcterms:created>
  <dc:creator>fbmxl</dc:creator>
  <cp:lastModifiedBy>fbmxl</cp:lastModifiedBy>
  <dcterms:modified xsi:type="dcterms:W3CDTF">2020-09-08T00:13:35Z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